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E4DE4" w14:textId="77777777" w:rsidR="00855AC7" w:rsidRPr="00FE740F" w:rsidRDefault="00855AC7" w:rsidP="00FE740F">
      <w:pPr>
        <w:spacing w:after="1840" w:line="280" w:lineRule="exact"/>
        <w:ind w:left="1361" w:right="3119"/>
        <w:rPr>
          <w:rFonts w:ascii="Arial" w:hAnsi="Arial" w:cs="Arial"/>
          <w:sz w:val="21"/>
          <w:szCs w:val="21"/>
        </w:rPr>
      </w:pPr>
    </w:p>
    <w:p w14:paraId="00AD7DF9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>Bürgermeister der Stadt Kleve</w:t>
      </w:r>
    </w:p>
    <w:p w14:paraId="1AC65BB4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 xml:space="preserve">Herrn Wolfgang </w:t>
      </w:r>
      <w:proofErr w:type="spellStart"/>
      <w:r w:rsidRPr="00CB535A">
        <w:rPr>
          <w:rFonts w:ascii="Arial" w:hAnsi="Arial" w:cs="Arial"/>
          <w:b/>
          <w:bCs/>
          <w:sz w:val="21"/>
          <w:szCs w:val="21"/>
        </w:rPr>
        <w:t>Gebing</w:t>
      </w:r>
      <w:proofErr w:type="spellEnd"/>
    </w:p>
    <w:p w14:paraId="46B8BC3E" w14:textId="77777777" w:rsidR="00CB535A" w:rsidRPr="0049185B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  <w:lang w:val="en-US"/>
        </w:rPr>
      </w:pPr>
      <w:proofErr w:type="spellStart"/>
      <w:r w:rsidRPr="0049185B">
        <w:rPr>
          <w:rFonts w:ascii="Arial" w:hAnsi="Arial" w:cs="Arial"/>
          <w:b/>
          <w:bCs/>
          <w:sz w:val="21"/>
          <w:szCs w:val="21"/>
          <w:lang w:val="en-US"/>
        </w:rPr>
        <w:t>Minoritenplatz</w:t>
      </w:r>
      <w:proofErr w:type="spellEnd"/>
      <w:r w:rsidRPr="0049185B">
        <w:rPr>
          <w:rFonts w:ascii="Arial" w:hAnsi="Arial" w:cs="Arial"/>
          <w:b/>
          <w:bCs/>
          <w:sz w:val="21"/>
          <w:szCs w:val="21"/>
          <w:lang w:val="en-US"/>
        </w:rPr>
        <w:t xml:space="preserve"> 1</w:t>
      </w:r>
    </w:p>
    <w:p w14:paraId="381A702D" w14:textId="77777777" w:rsidR="00CB535A" w:rsidRPr="0049185B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  <w:lang w:val="en-US"/>
        </w:rPr>
      </w:pPr>
      <w:r w:rsidRPr="0049185B">
        <w:rPr>
          <w:rFonts w:ascii="Arial" w:hAnsi="Arial" w:cs="Arial"/>
          <w:b/>
          <w:bCs/>
          <w:sz w:val="21"/>
          <w:szCs w:val="21"/>
          <w:lang w:val="en-US"/>
        </w:rPr>
        <w:t>47533 Kleve</w:t>
      </w:r>
    </w:p>
    <w:p w14:paraId="192CD792" w14:textId="77777777" w:rsidR="00855AC7" w:rsidRPr="0049185B" w:rsidRDefault="00855AC7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  <w:lang w:val="en-US"/>
        </w:rPr>
      </w:pPr>
    </w:p>
    <w:p w14:paraId="6856C577" w14:textId="77777777" w:rsidR="00855AC7" w:rsidRPr="0049185B" w:rsidRDefault="00855AC7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  <w:lang w:val="en-US"/>
        </w:rPr>
      </w:pPr>
    </w:p>
    <w:p w14:paraId="63E266BB" w14:textId="77777777" w:rsidR="00F72B7C" w:rsidRPr="0049185B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  <w:lang w:val="en-US"/>
        </w:rPr>
      </w:pPr>
    </w:p>
    <w:p w14:paraId="7F8C017A" w14:textId="77777777" w:rsidR="00F72B7C" w:rsidRPr="0049185B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  <w:lang w:val="en-US"/>
        </w:rPr>
      </w:pPr>
    </w:p>
    <w:p w14:paraId="39219497" w14:textId="53AB2953" w:rsidR="00F72B7C" w:rsidRPr="0049185B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  <w:lang w:val="en-US"/>
        </w:rPr>
      </w:pPr>
      <w:r w:rsidRPr="0049185B">
        <w:rPr>
          <w:rFonts w:ascii="Arial" w:hAnsi="Arial" w:cs="Arial"/>
          <w:sz w:val="21"/>
          <w:szCs w:val="21"/>
          <w:lang w:val="en-US"/>
        </w:rPr>
        <w:t xml:space="preserve">Kleve, </w:t>
      </w:r>
      <w:r w:rsidR="00D612E7" w:rsidRPr="0049185B">
        <w:rPr>
          <w:rFonts w:ascii="Arial" w:hAnsi="Arial" w:cs="Arial"/>
          <w:sz w:val="21"/>
          <w:szCs w:val="21"/>
          <w:lang w:val="en-US"/>
        </w:rPr>
        <w:t>2</w:t>
      </w:r>
      <w:r w:rsidR="0049185B">
        <w:rPr>
          <w:rFonts w:ascii="Arial" w:hAnsi="Arial" w:cs="Arial"/>
          <w:sz w:val="21"/>
          <w:szCs w:val="21"/>
          <w:lang w:val="en-US"/>
        </w:rPr>
        <w:t>9</w:t>
      </w:r>
      <w:r w:rsidR="00E15D39" w:rsidRPr="0049185B">
        <w:rPr>
          <w:rFonts w:ascii="Arial" w:hAnsi="Arial" w:cs="Arial"/>
          <w:sz w:val="21"/>
          <w:szCs w:val="21"/>
          <w:lang w:val="en-US"/>
        </w:rPr>
        <w:t xml:space="preserve">. </w:t>
      </w:r>
      <w:r w:rsidR="00D612E7" w:rsidRPr="0049185B">
        <w:rPr>
          <w:rFonts w:ascii="Arial" w:hAnsi="Arial" w:cs="Arial"/>
          <w:sz w:val="21"/>
          <w:szCs w:val="21"/>
          <w:lang w:val="en-US"/>
        </w:rPr>
        <w:t>November</w:t>
      </w:r>
      <w:r w:rsidR="00E15D39" w:rsidRPr="0049185B">
        <w:rPr>
          <w:rFonts w:ascii="Arial" w:hAnsi="Arial" w:cs="Arial"/>
          <w:sz w:val="21"/>
          <w:szCs w:val="21"/>
          <w:lang w:val="en-US"/>
        </w:rPr>
        <w:t xml:space="preserve"> 2</w:t>
      </w:r>
      <w:r w:rsidR="00D612E7" w:rsidRPr="0049185B">
        <w:rPr>
          <w:rFonts w:ascii="Arial" w:hAnsi="Arial" w:cs="Arial"/>
          <w:sz w:val="21"/>
          <w:szCs w:val="21"/>
          <w:lang w:val="en-US"/>
        </w:rPr>
        <w:t>2</w:t>
      </w:r>
    </w:p>
    <w:p w14:paraId="321894F3" w14:textId="0F2F66E7" w:rsidR="00CB535A" w:rsidRPr="0049185B" w:rsidRDefault="005877E3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4"/>
          <w:szCs w:val="21"/>
          <w:lang w:val="en-US"/>
        </w:rPr>
      </w:pPr>
      <w:r w:rsidRPr="0049185B">
        <w:rPr>
          <w:rFonts w:ascii="Arial" w:hAnsi="Arial" w:cs="Arial"/>
          <w:b/>
          <w:bCs/>
          <w:sz w:val="24"/>
          <w:szCs w:val="21"/>
          <w:lang w:val="en-US"/>
        </w:rPr>
        <w:t>Tiny-Houses</w:t>
      </w:r>
    </w:p>
    <w:p w14:paraId="4B46D5AA" w14:textId="77777777" w:rsidR="00F72B7C" w:rsidRPr="0049185B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  <w:lang w:val="en-US"/>
        </w:rPr>
      </w:pPr>
    </w:p>
    <w:p w14:paraId="777FC348" w14:textId="77777777" w:rsidR="00F72B7C" w:rsidRPr="0049185B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  <w:lang w:val="en-US"/>
        </w:rPr>
      </w:pPr>
    </w:p>
    <w:p w14:paraId="3626DF53" w14:textId="77777777" w:rsidR="00250C83" w:rsidRPr="00250C83" w:rsidRDefault="00250C83" w:rsidP="00250C8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250C83">
        <w:rPr>
          <w:rFonts w:ascii="Arial" w:hAnsi="Arial" w:cs="Arial"/>
          <w:sz w:val="21"/>
          <w:szCs w:val="21"/>
        </w:rPr>
        <w:t xml:space="preserve">Sehr geehrter Herr Bürgermeister, </w:t>
      </w:r>
    </w:p>
    <w:p w14:paraId="0C52322C" w14:textId="77777777" w:rsidR="00250C83" w:rsidRPr="00250C83" w:rsidRDefault="00250C83" w:rsidP="00250C8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250C83">
        <w:rPr>
          <w:rFonts w:ascii="Arial" w:hAnsi="Arial" w:cs="Arial"/>
          <w:sz w:val="21"/>
          <w:szCs w:val="21"/>
        </w:rPr>
        <w:t> </w:t>
      </w:r>
    </w:p>
    <w:p w14:paraId="5756B9C1" w14:textId="50EAC175" w:rsidR="00250C83" w:rsidRDefault="00307770" w:rsidP="000659BC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</w:t>
      </w:r>
      <w:r w:rsidR="009D1EAC" w:rsidRPr="009D1EAC">
        <w:rPr>
          <w:rFonts w:ascii="Arial" w:hAnsi="Arial" w:cs="Arial"/>
          <w:sz w:val="21"/>
          <w:szCs w:val="21"/>
        </w:rPr>
        <w:t>ie CDU</w:t>
      </w:r>
      <w:r w:rsidR="0017693F">
        <w:rPr>
          <w:rFonts w:ascii="Arial" w:hAnsi="Arial" w:cs="Arial"/>
          <w:sz w:val="21"/>
          <w:szCs w:val="21"/>
        </w:rPr>
        <w:t>-</w:t>
      </w:r>
      <w:r w:rsidR="009D1EAC" w:rsidRPr="009D1EAC">
        <w:rPr>
          <w:rFonts w:ascii="Arial" w:hAnsi="Arial" w:cs="Arial"/>
          <w:sz w:val="21"/>
          <w:szCs w:val="21"/>
        </w:rPr>
        <w:t>Fraktion im Rat der Stadt Kleve beantragt</w:t>
      </w:r>
      <w:r w:rsidR="005877E3">
        <w:rPr>
          <w:rFonts w:ascii="Arial" w:hAnsi="Arial" w:cs="Arial"/>
          <w:sz w:val="21"/>
          <w:szCs w:val="21"/>
        </w:rPr>
        <w:t xml:space="preserve">: </w:t>
      </w:r>
    </w:p>
    <w:p w14:paraId="11ABC3BC" w14:textId="0580B534" w:rsidR="005877E3" w:rsidRDefault="005877E3" w:rsidP="000659BC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35B43E51" w14:textId="6A880094" w:rsidR="005877E3" w:rsidRPr="00250C83" w:rsidRDefault="005877E3" w:rsidP="005877E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„Die Verwaltung wird beauftragt zu prüfen, </w:t>
      </w:r>
      <w:r w:rsidRPr="005877E3">
        <w:rPr>
          <w:rFonts w:ascii="Arial" w:hAnsi="Arial" w:cs="Arial"/>
          <w:sz w:val="21"/>
          <w:szCs w:val="21"/>
        </w:rPr>
        <w:t xml:space="preserve">auf welchen Flächen im </w:t>
      </w:r>
      <w:r>
        <w:rPr>
          <w:rFonts w:ascii="Arial" w:hAnsi="Arial" w:cs="Arial"/>
          <w:sz w:val="21"/>
          <w:szCs w:val="21"/>
        </w:rPr>
        <w:t>Stadt</w:t>
      </w:r>
      <w:r w:rsidRPr="005877E3">
        <w:rPr>
          <w:rFonts w:ascii="Arial" w:hAnsi="Arial" w:cs="Arial"/>
          <w:sz w:val="21"/>
          <w:szCs w:val="21"/>
        </w:rPr>
        <w:t>gebiet „Tiny House“-</w:t>
      </w:r>
      <w:r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>Siedlungen und -Bebauungen entstehen könnten. Für die CDU-Fraktion kommen vor allem</w:t>
      </w:r>
      <w:r>
        <w:rPr>
          <w:rFonts w:ascii="Arial" w:hAnsi="Arial" w:cs="Arial"/>
          <w:sz w:val="21"/>
          <w:szCs w:val="21"/>
        </w:rPr>
        <w:t xml:space="preserve"> stadt</w:t>
      </w:r>
      <w:r w:rsidRPr="005877E3">
        <w:rPr>
          <w:rFonts w:ascii="Arial" w:hAnsi="Arial" w:cs="Arial"/>
          <w:sz w:val="21"/>
          <w:szCs w:val="21"/>
        </w:rPr>
        <w:t>eigene Flächen wie eventuell Freiflächen und Baulücken, die für den gewöhnlichen</w:t>
      </w:r>
      <w:r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>Wohnungsbau nicht geeignet sind, in Betracht. Ferner beantragt die CDU-Fraktion die Prüfung</w:t>
      </w:r>
      <w:r w:rsidR="00C65313">
        <w:rPr>
          <w:rFonts w:ascii="Arial" w:hAnsi="Arial" w:cs="Arial"/>
          <w:sz w:val="21"/>
          <w:szCs w:val="21"/>
        </w:rPr>
        <w:t>,</w:t>
      </w:r>
      <w:r w:rsidRPr="005877E3">
        <w:rPr>
          <w:rFonts w:ascii="Arial" w:hAnsi="Arial" w:cs="Arial"/>
          <w:sz w:val="21"/>
          <w:szCs w:val="21"/>
        </w:rPr>
        <w:t xml:space="preserve"> unter</w:t>
      </w:r>
      <w:r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 xml:space="preserve">welchen Bedingungen und Kriterien </w:t>
      </w:r>
      <w:r w:rsidR="00C65313">
        <w:rPr>
          <w:rFonts w:ascii="Arial" w:hAnsi="Arial" w:cs="Arial"/>
          <w:sz w:val="21"/>
          <w:szCs w:val="21"/>
        </w:rPr>
        <w:t xml:space="preserve">- </w:t>
      </w:r>
      <w:r w:rsidR="00C65313" w:rsidRPr="005877E3">
        <w:rPr>
          <w:rFonts w:ascii="Arial" w:hAnsi="Arial" w:cs="Arial"/>
          <w:sz w:val="21"/>
          <w:szCs w:val="21"/>
        </w:rPr>
        <w:t xml:space="preserve">insbesondere </w:t>
      </w:r>
      <w:r w:rsidR="00C65313">
        <w:rPr>
          <w:rFonts w:ascii="Arial" w:hAnsi="Arial" w:cs="Arial"/>
          <w:sz w:val="21"/>
          <w:szCs w:val="21"/>
        </w:rPr>
        <w:t xml:space="preserve">der </w:t>
      </w:r>
      <w:r w:rsidR="00C65313" w:rsidRPr="005877E3">
        <w:rPr>
          <w:rFonts w:ascii="Arial" w:hAnsi="Arial" w:cs="Arial"/>
          <w:sz w:val="21"/>
          <w:szCs w:val="21"/>
        </w:rPr>
        <w:t xml:space="preserve">planungs- und bauordnungsrechtlichen Voraussetzungen </w:t>
      </w:r>
      <w:r w:rsidR="00C65313">
        <w:rPr>
          <w:rFonts w:ascii="Arial" w:hAnsi="Arial" w:cs="Arial"/>
          <w:sz w:val="21"/>
          <w:szCs w:val="21"/>
        </w:rPr>
        <w:t xml:space="preserve">- </w:t>
      </w:r>
      <w:r w:rsidRPr="005877E3">
        <w:rPr>
          <w:rFonts w:ascii="Arial" w:hAnsi="Arial" w:cs="Arial"/>
          <w:sz w:val="21"/>
          <w:szCs w:val="21"/>
        </w:rPr>
        <w:t>das Aufstellen auf privaten Grundstücken</w:t>
      </w:r>
      <w:r w:rsidR="00C65313"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>möglich wäre.</w:t>
      </w:r>
      <w:r w:rsidR="00C65313">
        <w:rPr>
          <w:rFonts w:ascii="Arial" w:hAnsi="Arial" w:cs="Arial"/>
          <w:sz w:val="21"/>
          <w:szCs w:val="21"/>
        </w:rPr>
        <w:t>“</w:t>
      </w:r>
    </w:p>
    <w:p w14:paraId="209103F9" w14:textId="77777777" w:rsidR="00250C83" w:rsidRPr="00250C83" w:rsidRDefault="00250C83" w:rsidP="00250C8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6522E1D" w14:textId="77777777" w:rsidR="00250C83" w:rsidRPr="00250C83" w:rsidRDefault="00250C83" w:rsidP="00250C8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  <w:u w:val="single"/>
        </w:rPr>
      </w:pPr>
      <w:r w:rsidRPr="00250C83">
        <w:rPr>
          <w:rFonts w:ascii="Arial" w:hAnsi="Arial" w:cs="Arial"/>
          <w:sz w:val="21"/>
          <w:szCs w:val="21"/>
          <w:u w:val="single"/>
        </w:rPr>
        <w:t>Begründung:</w:t>
      </w:r>
    </w:p>
    <w:p w14:paraId="49BFF363" w14:textId="77777777" w:rsidR="00250C83" w:rsidRPr="00250C83" w:rsidRDefault="00250C83" w:rsidP="00250C8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2D96DF15" w14:textId="4DAF5976" w:rsidR="005877E3" w:rsidRPr="005877E3" w:rsidRDefault="005877E3" w:rsidP="005877E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5877E3">
        <w:rPr>
          <w:rFonts w:ascii="Arial" w:hAnsi="Arial" w:cs="Arial"/>
          <w:sz w:val="21"/>
          <w:szCs w:val="21"/>
        </w:rPr>
        <w:t xml:space="preserve">Angesichts steigender Mietpreise und der aktuellen Wohnungssituation in </w:t>
      </w:r>
      <w:r>
        <w:rPr>
          <w:rFonts w:ascii="Arial" w:hAnsi="Arial" w:cs="Arial"/>
          <w:sz w:val="21"/>
          <w:szCs w:val="21"/>
        </w:rPr>
        <w:t>Kleve</w:t>
      </w:r>
      <w:r w:rsidRPr="005877E3">
        <w:rPr>
          <w:rFonts w:ascii="Arial" w:hAnsi="Arial" w:cs="Arial"/>
          <w:sz w:val="21"/>
          <w:szCs w:val="21"/>
        </w:rPr>
        <w:t xml:space="preserve"> steigt die</w:t>
      </w:r>
      <w:r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>Attraktivität dieser Wohnform, die in Deutschland noch in den</w:t>
      </w:r>
      <w:r w:rsidR="00307770"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>Anfängen ist, aber immer mehr Menschen</w:t>
      </w:r>
      <w:r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>begeistert.</w:t>
      </w:r>
    </w:p>
    <w:p w14:paraId="0FF90432" w14:textId="59D08F4E" w:rsidR="005877E3" w:rsidRDefault="005877E3" w:rsidP="005877E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5877E3">
        <w:rPr>
          <w:rFonts w:ascii="Arial" w:hAnsi="Arial" w:cs="Arial"/>
          <w:sz w:val="21"/>
          <w:szCs w:val="21"/>
        </w:rPr>
        <w:t>Die Vorteile liegen dabei auf der Hand:</w:t>
      </w:r>
    </w:p>
    <w:p w14:paraId="31167D8D" w14:textId="77777777" w:rsidR="00BE4038" w:rsidRPr="005877E3" w:rsidRDefault="00BE4038" w:rsidP="005877E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0A23464B" w14:textId="77777777" w:rsidR="00307770" w:rsidRDefault="005877E3" w:rsidP="00307770">
      <w:pPr>
        <w:pStyle w:val="Listenabsatz"/>
        <w:numPr>
          <w:ilvl w:val="0"/>
          <w:numId w:val="3"/>
        </w:numPr>
        <w:spacing w:after="0" w:line="294" w:lineRule="exact"/>
        <w:ind w:right="3119"/>
        <w:rPr>
          <w:rFonts w:ascii="Arial" w:hAnsi="Arial" w:cs="Arial"/>
          <w:sz w:val="21"/>
          <w:szCs w:val="21"/>
        </w:rPr>
      </w:pPr>
      <w:r w:rsidRPr="00307770">
        <w:rPr>
          <w:rFonts w:ascii="Arial" w:hAnsi="Arial" w:cs="Arial"/>
          <w:sz w:val="21"/>
          <w:szCs w:val="21"/>
        </w:rPr>
        <w:t>Geringe Baukosten durch geringe Wohnfläche</w:t>
      </w:r>
    </w:p>
    <w:p w14:paraId="2C7D86BA" w14:textId="77777777" w:rsidR="00307770" w:rsidRDefault="005877E3" w:rsidP="00307770">
      <w:pPr>
        <w:pStyle w:val="Listenabsatz"/>
        <w:numPr>
          <w:ilvl w:val="0"/>
          <w:numId w:val="3"/>
        </w:numPr>
        <w:spacing w:after="0" w:line="294" w:lineRule="exact"/>
        <w:ind w:right="3119"/>
        <w:rPr>
          <w:rFonts w:ascii="Arial" w:hAnsi="Arial" w:cs="Arial"/>
          <w:sz w:val="21"/>
          <w:szCs w:val="21"/>
        </w:rPr>
      </w:pPr>
      <w:r w:rsidRPr="00307770">
        <w:rPr>
          <w:rFonts w:ascii="Arial" w:hAnsi="Arial" w:cs="Arial"/>
          <w:sz w:val="21"/>
          <w:szCs w:val="21"/>
        </w:rPr>
        <w:t>Kleine Grundstücksflächen ausreichend</w:t>
      </w:r>
    </w:p>
    <w:p w14:paraId="4E8946F2" w14:textId="77777777" w:rsidR="00307770" w:rsidRDefault="005877E3" w:rsidP="00307770">
      <w:pPr>
        <w:pStyle w:val="Listenabsatz"/>
        <w:numPr>
          <w:ilvl w:val="0"/>
          <w:numId w:val="3"/>
        </w:numPr>
        <w:spacing w:after="0" w:line="294" w:lineRule="exact"/>
        <w:ind w:right="3119"/>
        <w:rPr>
          <w:rFonts w:ascii="Arial" w:hAnsi="Arial" w:cs="Arial"/>
          <w:sz w:val="21"/>
          <w:szCs w:val="21"/>
        </w:rPr>
      </w:pPr>
      <w:r w:rsidRPr="00307770">
        <w:rPr>
          <w:rFonts w:ascii="Arial" w:hAnsi="Arial" w:cs="Arial"/>
          <w:sz w:val="21"/>
          <w:szCs w:val="21"/>
        </w:rPr>
        <w:t>Geringe Unterhaltungskosten</w:t>
      </w:r>
    </w:p>
    <w:p w14:paraId="3E10F427" w14:textId="55E85ECA" w:rsidR="005877E3" w:rsidRPr="00307770" w:rsidRDefault="005877E3" w:rsidP="00307770">
      <w:pPr>
        <w:pStyle w:val="Listenabsatz"/>
        <w:numPr>
          <w:ilvl w:val="0"/>
          <w:numId w:val="3"/>
        </w:numPr>
        <w:spacing w:after="0" w:line="294" w:lineRule="exact"/>
        <w:ind w:right="3119"/>
        <w:rPr>
          <w:rFonts w:ascii="Arial" w:hAnsi="Arial" w:cs="Arial"/>
          <w:sz w:val="21"/>
          <w:szCs w:val="21"/>
        </w:rPr>
      </w:pPr>
      <w:r w:rsidRPr="00307770">
        <w:rPr>
          <w:rFonts w:ascii="Arial" w:hAnsi="Arial" w:cs="Arial"/>
          <w:sz w:val="21"/>
          <w:szCs w:val="21"/>
        </w:rPr>
        <w:t>Energiesparend und daher umweltschonend.</w:t>
      </w:r>
    </w:p>
    <w:p w14:paraId="73E75B6D" w14:textId="77777777" w:rsidR="00C65313" w:rsidRPr="005877E3" w:rsidRDefault="00C65313" w:rsidP="005877E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1EA9B182" w14:textId="11270FDF" w:rsidR="00C65313" w:rsidRPr="005877E3" w:rsidRDefault="005877E3" w:rsidP="00C6531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5877E3">
        <w:rPr>
          <w:rFonts w:ascii="Arial" w:hAnsi="Arial" w:cs="Arial"/>
          <w:sz w:val="21"/>
          <w:szCs w:val="21"/>
        </w:rPr>
        <w:t>Vorstellbar ist, dass eine geeignete Fläche in kleine Parzellen aufgeteilt wird. Hierzu wird mindestens ein</w:t>
      </w:r>
      <w:r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>ebener Stellplatz mit Strom- und Wasseranschluss benötigt. Einige dieser Minihausmodelle sind sogar</w:t>
      </w:r>
      <w:r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>energieautark und unterstützen den Trend zu ökologischem und nachhaltigem Wohnen.</w:t>
      </w:r>
      <w:r>
        <w:rPr>
          <w:rFonts w:ascii="Arial" w:hAnsi="Arial" w:cs="Arial"/>
          <w:sz w:val="21"/>
          <w:szCs w:val="21"/>
        </w:rPr>
        <w:t xml:space="preserve"> </w:t>
      </w:r>
    </w:p>
    <w:p w14:paraId="004480E2" w14:textId="77777777" w:rsidR="00C65313" w:rsidRDefault="005877E3" w:rsidP="00C6531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5877E3">
        <w:rPr>
          <w:rFonts w:ascii="Arial" w:hAnsi="Arial" w:cs="Arial"/>
          <w:sz w:val="21"/>
          <w:szCs w:val="21"/>
        </w:rPr>
        <w:t xml:space="preserve">Denkbar wäre auch, solche Parzellen für Minihäuser als Pachtgrundstücke im </w:t>
      </w:r>
      <w:r w:rsidR="00C65313">
        <w:rPr>
          <w:rFonts w:ascii="Arial" w:hAnsi="Arial" w:cs="Arial"/>
          <w:sz w:val="21"/>
          <w:szCs w:val="21"/>
        </w:rPr>
        <w:t>Stadt</w:t>
      </w:r>
      <w:r w:rsidRPr="005877E3">
        <w:rPr>
          <w:rFonts w:ascii="Arial" w:hAnsi="Arial" w:cs="Arial"/>
          <w:sz w:val="21"/>
          <w:szCs w:val="21"/>
        </w:rPr>
        <w:t>besitz zu</w:t>
      </w:r>
      <w:r w:rsidR="00C65313"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 xml:space="preserve">behalten, um die Entwicklung beobachten und steuern zu </w:t>
      </w:r>
    </w:p>
    <w:p w14:paraId="2C9FCF28" w14:textId="77777777" w:rsidR="00C65313" w:rsidRDefault="00C65313" w:rsidP="00C6531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311F8667" w14:textId="77777777" w:rsidR="00C65313" w:rsidRDefault="00C65313" w:rsidP="00C6531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88294EA" w14:textId="77777777" w:rsidR="00C65313" w:rsidRDefault="00C65313" w:rsidP="00C6531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0D2C4934" w14:textId="77777777" w:rsidR="00C65313" w:rsidRDefault="00C65313" w:rsidP="00C6531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AF9B531" w14:textId="77777777" w:rsidR="00C65313" w:rsidRDefault="00C65313" w:rsidP="00C6531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67BE694D" w14:textId="77777777" w:rsidR="00C65313" w:rsidRDefault="00C65313" w:rsidP="00C6531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4209E4E" w14:textId="77777777" w:rsidR="00C65313" w:rsidRDefault="00C65313" w:rsidP="00C6531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644EDC2F" w14:textId="77777777" w:rsidR="00C65313" w:rsidRDefault="00C65313" w:rsidP="00C6531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38CF19BC" w14:textId="67DA1FA8" w:rsidR="00AD2381" w:rsidRDefault="005877E3" w:rsidP="00C6531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5877E3">
        <w:rPr>
          <w:rFonts w:ascii="Arial" w:hAnsi="Arial" w:cs="Arial"/>
          <w:sz w:val="21"/>
          <w:szCs w:val="21"/>
        </w:rPr>
        <w:t>können.</w:t>
      </w:r>
      <w:r w:rsidR="00C65313"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 xml:space="preserve">Ein weiterer großer Vorteil für die </w:t>
      </w:r>
      <w:r w:rsidR="00C65313">
        <w:rPr>
          <w:rFonts w:ascii="Arial" w:hAnsi="Arial" w:cs="Arial"/>
          <w:sz w:val="21"/>
          <w:szCs w:val="21"/>
        </w:rPr>
        <w:t>Stadt</w:t>
      </w:r>
      <w:r w:rsidRPr="005877E3">
        <w:rPr>
          <w:rFonts w:ascii="Arial" w:hAnsi="Arial" w:cs="Arial"/>
          <w:sz w:val="21"/>
          <w:szCs w:val="21"/>
        </w:rPr>
        <w:t xml:space="preserve"> ist es</w:t>
      </w:r>
      <w:r w:rsidR="00C65313">
        <w:rPr>
          <w:rFonts w:ascii="Arial" w:hAnsi="Arial" w:cs="Arial"/>
          <w:sz w:val="21"/>
          <w:szCs w:val="21"/>
        </w:rPr>
        <w:t>,</w:t>
      </w:r>
      <w:r w:rsidRPr="005877E3">
        <w:rPr>
          <w:rFonts w:ascii="Arial" w:hAnsi="Arial" w:cs="Arial"/>
          <w:sz w:val="21"/>
          <w:szCs w:val="21"/>
        </w:rPr>
        <w:t xml:space="preserve"> da</w:t>
      </w:r>
      <w:r w:rsidR="00C65313">
        <w:rPr>
          <w:rFonts w:ascii="Arial" w:hAnsi="Arial" w:cs="Arial"/>
          <w:sz w:val="21"/>
          <w:szCs w:val="21"/>
        </w:rPr>
        <w:t>s</w:t>
      </w:r>
      <w:r w:rsidRPr="005877E3">
        <w:rPr>
          <w:rFonts w:ascii="Arial" w:hAnsi="Arial" w:cs="Arial"/>
          <w:sz w:val="21"/>
          <w:szCs w:val="21"/>
        </w:rPr>
        <w:t>s sich für interessierte</w:t>
      </w:r>
      <w:r w:rsidR="00C65313"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>Menschen ein attraktiver</w:t>
      </w:r>
      <w:r w:rsidR="00C65313"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 xml:space="preserve">Lebensraum </w:t>
      </w:r>
      <w:proofErr w:type="gramStart"/>
      <w:r w:rsidRPr="005877E3">
        <w:rPr>
          <w:rFonts w:ascii="Arial" w:hAnsi="Arial" w:cs="Arial"/>
          <w:sz w:val="21"/>
          <w:szCs w:val="21"/>
        </w:rPr>
        <w:t>gestalten</w:t>
      </w:r>
      <w:proofErr w:type="gramEnd"/>
      <w:r w:rsidRPr="005877E3">
        <w:rPr>
          <w:rFonts w:ascii="Arial" w:hAnsi="Arial" w:cs="Arial"/>
          <w:sz w:val="21"/>
          <w:szCs w:val="21"/>
        </w:rPr>
        <w:t xml:space="preserve"> lässt</w:t>
      </w:r>
      <w:r w:rsidR="00C65313">
        <w:rPr>
          <w:rFonts w:ascii="Arial" w:hAnsi="Arial" w:cs="Arial"/>
          <w:sz w:val="21"/>
          <w:szCs w:val="21"/>
        </w:rPr>
        <w:t xml:space="preserve"> bei gleichzeitig geringerem Flächenverbrauch. </w:t>
      </w:r>
      <w:r w:rsidRPr="005877E3">
        <w:rPr>
          <w:rFonts w:ascii="Arial" w:hAnsi="Arial" w:cs="Arial"/>
          <w:sz w:val="21"/>
          <w:szCs w:val="21"/>
        </w:rPr>
        <w:t>Der Trend zum Downsizing</w:t>
      </w:r>
      <w:r w:rsidR="00C65313"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>ist jedoch nicht nur bei</w:t>
      </w:r>
      <w:r w:rsidR="00C65313"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>jüngeren Menschen zu beobachten, sondern ist generationsübergreifend. Einige Senioren würden gern ein</w:t>
      </w:r>
      <w:r w:rsidR="00C65313"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>kleineres Haus besitzen und aus dem großen Einfamilienhaus mit Garten und der damit verbundenen</w:t>
      </w:r>
      <w:r w:rsidR="00C65313"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>Arbeit ausziehen. Die Möglichkeit</w:t>
      </w:r>
      <w:r w:rsidR="00C65313">
        <w:rPr>
          <w:rFonts w:ascii="Arial" w:hAnsi="Arial" w:cs="Arial"/>
          <w:sz w:val="21"/>
          <w:szCs w:val="21"/>
        </w:rPr>
        <w:t>,</w:t>
      </w:r>
      <w:r w:rsidRPr="005877E3">
        <w:rPr>
          <w:rFonts w:ascii="Arial" w:hAnsi="Arial" w:cs="Arial"/>
          <w:sz w:val="21"/>
          <w:szCs w:val="21"/>
        </w:rPr>
        <w:t xml:space="preserve"> im „Eigenheim“ zu </w:t>
      </w:r>
      <w:r w:rsidR="00BE4038">
        <w:rPr>
          <w:rFonts w:ascii="Arial" w:hAnsi="Arial" w:cs="Arial"/>
          <w:sz w:val="21"/>
          <w:szCs w:val="21"/>
        </w:rPr>
        <w:t>w</w:t>
      </w:r>
      <w:r w:rsidRPr="005877E3">
        <w:rPr>
          <w:rFonts w:ascii="Arial" w:hAnsi="Arial" w:cs="Arial"/>
          <w:sz w:val="21"/>
          <w:szCs w:val="21"/>
        </w:rPr>
        <w:t>ohnen</w:t>
      </w:r>
      <w:r w:rsidR="00307770">
        <w:rPr>
          <w:rFonts w:ascii="Arial" w:hAnsi="Arial" w:cs="Arial"/>
          <w:sz w:val="21"/>
          <w:szCs w:val="21"/>
        </w:rPr>
        <w:t>,</w:t>
      </w:r>
      <w:r w:rsidRPr="005877E3">
        <w:rPr>
          <w:rFonts w:ascii="Arial" w:hAnsi="Arial" w:cs="Arial"/>
          <w:sz w:val="21"/>
          <w:szCs w:val="21"/>
        </w:rPr>
        <w:t xml:space="preserve"> würde für diese Personengruppe erhalten</w:t>
      </w:r>
      <w:r w:rsidR="00C65313">
        <w:rPr>
          <w:rFonts w:ascii="Arial" w:hAnsi="Arial" w:cs="Arial"/>
          <w:sz w:val="21"/>
          <w:szCs w:val="21"/>
        </w:rPr>
        <w:t xml:space="preserve"> </w:t>
      </w:r>
      <w:r w:rsidRPr="005877E3">
        <w:rPr>
          <w:rFonts w:ascii="Arial" w:hAnsi="Arial" w:cs="Arial"/>
          <w:sz w:val="21"/>
          <w:szCs w:val="21"/>
        </w:rPr>
        <w:t>bleiben. Die so freiwerdenden Häuser ständen dem Wohnungsmarkt wieder zur Verfügung.</w:t>
      </w:r>
    </w:p>
    <w:p w14:paraId="2EBB5FD2" w14:textId="6557B774" w:rsidR="00AD2381" w:rsidRDefault="00AD2381" w:rsidP="00AD2381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33C5B14E" w14:textId="0DC0A6AB" w:rsidR="00F72B7C" w:rsidRPr="00FE740F" w:rsidRDefault="00F72B7C" w:rsidP="00DD5B3F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</w:rPr>
      </w:pPr>
      <w:r w:rsidRPr="00FE740F">
        <w:rPr>
          <w:rFonts w:ascii="Arial" w:hAnsi="Arial" w:cs="Arial"/>
          <w:sz w:val="21"/>
          <w:szCs w:val="21"/>
        </w:rPr>
        <w:t>Mit freundlichen Grüßen</w:t>
      </w:r>
    </w:p>
    <w:p w14:paraId="23E002D0" w14:textId="77777777" w:rsidR="00F90EB8" w:rsidRPr="00FE740F" w:rsidRDefault="00F90EB8" w:rsidP="00F90EB8">
      <w:pPr>
        <w:spacing w:after="0" w:line="294" w:lineRule="exact"/>
        <w:ind w:right="3119"/>
        <w:rPr>
          <w:rFonts w:ascii="Arial" w:hAnsi="Arial" w:cs="Arial"/>
          <w:sz w:val="21"/>
          <w:szCs w:val="21"/>
        </w:rPr>
      </w:pPr>
    </w:p>
    <w:p w14:paraId="5B906E7B" w14:textId="0D45DE87" w:rsidR="00D45775" w:rsidRDefault="00D45775" w:rsidP="00774B1B">
      <w:pPr>
        <w:spacing w:after="0" w:line="294" w:lineRule="exact"/>
        <w:ind w:right="3119"/>
        <w:rPr>
          <w:rFonts w:ascii="Arial" w:hAnsi="Arial" w:cs="Arial"/>
          <w:b/>
          <w:i/>
          <w:sz w:val="21"/>
          <w:szCs w:val="21"/>
        </w:rPr>
      </w:pPr>
    </w:p>
    <w:p w14:paraId="3C50F9B5" w14:textId="1CB3B40C" w:rsidR="00F72B7C" w:rsidRPr="00FE740F" w:rsidRDefault="005E1C0C" w:rsidP="00FE740F">
      <w:pPr>
        <w:spacing w:after="0" w:line="294" w:lineRule="exact"/>
        <w:ind w:left="1361" w:right="3119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Georg Hiob</w:t>
      </w:r>
      <w:r w:rsidR="00366D91">
        <w:rPr>
          <w:rFonts w:ascii="Arial" w:hAnsi="Arial" w:cs="Arial"/>
          <w:b/>
          <w:i/>
          <w:sz w:val="21"/>
          <w:szCs w:val="21"/>
        </w:rPr>
        <w:tab/>
      </w:r>
      <w:r w:rsidR="00366D91">
        <w:rPr>
          <w:rFonts w:ascii="Arial" w:hAnsi="Arial" w:cs="Arial"/>
          <w:b/>
          <w:i/>
          <w:sz w:val="21"/>
          <w:szCs w:val="21"/>
        </w:rPr>
        <w:tab/>
      </w:r>
    </w:p>
    <w:p w14:paraId="5A20CD11" w14:textId="48B52C08" w:rsidR="00D612E7" w:rsidRPr="00D45775" w:rsidRDefault="00F72B7C" w:rsidP="0068330C">
      <w:pPr>
        <w:spacing w:after="0" w:line="294" w:lineRule="exact"/>
        <w:ind w:left="1361" w:right="3119"/>
        <w:rPr>
          <w:rFonts w:ascii="Arial" w:hAnsi="Arial" w:cs="Arial"/>
          <w:i/>
          <w:sz w:val="21"/>
          <w:szCs w:val="21"/>
        </w:rPr>
      </w:pPr>
      <w:r w:rsidRPr="00FE740F">
        <w:rPr>
          <w:rFonts w:ascii="Arial" w:hAnsi="Arial" w:cs="Arial"/>
          <w:i/>
          <w:sz w:val="21"/>
          <w:szCs w:val="21"/>
        </w:rPr>
        <w:t>Fraktions</w:t>
      </w:r>
      <w:r w:rsidR="005E1C0C">
        <w:rPr>
          <w:rFonts w:ascii="Arial" w:hAnsi="Arial" w:cs="Arial"/>
          <w:i/>
          <w:sz w:val="21"/>
          <w:szCs w:val="21"/>
        </w:rPr>
        <w:t>vorsitzende</w:t>
      </w:r>
      <w:r w:rsidR="00D45775">
        <w:rPr>
          <w:rFonts w:ascii="Arial" w:hAnsi="Arial" w:cs="Arial"/>
          <w:i/>
          <w:sz w:val="21"/>
          <w:szCs w:val="21"/>
        </w:rPr>
        <w:t>r</w:t>
      </w:r>
      <w:r w:rsidR="00366D91">
        <w:rPr>
          <w:rFonts w:ascii="Arial" w:hAnsi="Arial" w:cs="Arial"/>
          <w:i/>
          <w:sz w:val="21"/>
          <w:szCs w:val="21"/>
        </w:rPr>
        <w:tab/>
      </w:r>
      <w:r w:rsidR="00366D91">
        <w:rPr>
          <w:rFonts w:ascii="Arial" w:hAnsi="Arial" w:cs="Arial"/>
          <w:i/>
          <w:sz w:val="21"/>
          <w:szCs w:val="21"/>
        </w:rPr>
        <w:tab/>
      </w:r>
    </w:p>
    <w:sectPr w:rsidR="00D612E7" w:rsidRPr="00D45775" w:rsidSect="00FE740F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0" w:right="0" w:bottom="0" w:left="0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000E6" w14:textId="77777777" w:rsidR="00381539" w:rsidRDefault="00381539" w:rsidP="00855AC7">
      <w:pPr>
        <w:spacing w:after="0" w:line="240" w:lineRule="auto"/>
      </w:pPr>
      <w:r>
        <w:separator/>
      </w:r>
    </w:p>
  </w:endnote>
  <w:endnote w:type="continuationSeparator" w:id="0">
    <w:p w14:paraId="7C039C55" w14:textId="77777777" w:rsidR="00381539" w:rsidRDefault="00381539" w:rsidP="00855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7"/>
        <w:szCs w:val="17"/>
      </w:rPr>
      <w:id w:val="-1152056558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7"/>
            <w:szCs w:val="17"/>
          </w:rPr>
          <w:id w:val="448989978"/>
          <w:docPartObj>
            <w:docPartGallery w:val="Page Numbers (Top of Page)"/>
            <w:docPartUnique/>
          </w:docPartObj>
        </w:sdtPr>
        <w:sdtContent>
          <w:p w14:paraId="105BE723" w14:textId="7EFF33A7" w:rsidR="00FE740F" w:rsidRPr="00FE740F" w:rsidRDefault="00FE740F" w:rsidP="00FE740F">
            <w:pPr>
              <w:pStyle w:val="Fuzeile"/>
              <w:tabs>
                <w:tab w:val="clear" w:pos="9072"/>
                <w:tab w:val="right" w:pos="9356"/>
              </w:tabs>
              <w:ind w:right="566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E740F">
              <w:rPr>
                <w:rFonts w:ascii="Arial" w:hAnsi="Arial" w:cs="Arial"/>
                <w:sz w:val="17"/>
                <w:szCs w:val="17"/>
              </w:rPr>
              <w:t xml:space="preserve">Seite 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/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instrText>PAGE</w:instrTex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="00B26467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1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r w:rsidRPr="00FE740F">
              <w:rPr>
                <w:rFonts w:ascii="Arial" w:hAnsi="Arial" w:cs="Arial"/>
                <w:sz w:val="17"/>
                <w:szCs w:val="17"/>
              </w:rPr>
              <w:t xml:space="preserve"> von 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/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instrText>NUMPAGES</w:instrTex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="00B26467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3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</w:p>
        </w:sdtContent>
      </w:sdt>
    </w:sdtContent>
  </w:sdt>
  <w:p w14:paraId="30BEDB9E" w14:textId="77777777" w:rsidR="00FE740F" w:rsidRPr="00FE740F" w:rsidRDefault="00FE740F">
    <w:pPr>
      <w:pStyle w:val="Fuzeile"/>
      <w:rPr>
        <w:rFonts w:ascii="Arial" w:hAnsi="Arial" w:cs="Arial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D0204" w14:textId="77777777" w:rsidR="00381539" w:rsidRDefault="00381539" w:rsidP="00855AC7">
      <w:pPr>
        <w:spacing w:after="0" w:line="240" w:lineRule="auto"/>
      </w:pPr>
      <w:r>
        <w:separator/>
      </w:r>
    </w:p>
  </w:footnote>
  <w:footnote w:type="continuationSeparator" w:id="0">
    <w:p w14:paraId="09DE0AD2" w14:textId="77777777" w:rsidR="00381539" w:rsidRDefault="00381539" w:rsidP="00855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F5C41" w14:textId="77777777" w:rsidR="00855AC7" w:rsidRDefault="00381539">
    <w:pPr>
      <w:pStyle w:val="Kopfzeile"/>
    </w:pPr>
    <w:r>
      <w:rPr>
        <w:noProof/>
        <w:lang w:eastAsia="de-DE"/>
      </w:rPr>
      <w:pict w14:anchorId="006C1A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4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E8D16" w14:textId="77777777" w:rsidR="00855AC7" w:rsidRDefault="00381539">
    <w:pPr>
      <w:pStyle w:val="Kopfzeile"/>
    </w:pPr>
    <w:r>
      <w:rPr>
        <w:noProof/>
        <w:lang w:eastAsia="de-DE"/>
      </w:rPr>
      <w:pict w14:anchorId="0C5DA9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5" o:spid="_x0000_s1026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5B5A4" w14:textId="77777777" w:rsidR="00855AC7" w:rsidRDefault="00381539">
    <w:pPr>
      <w:pStyle w:val="Kopfzeile"/>
    </w:pPr>
    <w:r>
      <w:rPr>
        <w:noProof/>
        <w:lang w:eastAsia="de-DE"/>
      </w:rPr>
      <w:pict w14:anchorId="2AB32A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3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8379E"/>
    <w:multiLevelType w:val="hybridMultilevel"/>
    <w:tmpl w:val="C9B83D20"/>
    <w:lvl w:ilvl="0" w:tplc="04070001">
      <w:start w:val="1"/>
      <w:numFmt w:val="bullet"/>
      <w:lvlText w:val=""/>
      <w:lvlJc w:val="left"/>
      <w:pPr>
        <w:ind w:left="208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1" w15:restartNumberingAfterBreak="0">
    <w:nsid w:val="3F793D00"/>
    <w:multiLevelType w:val="hybridMultilevel"/>
    <w:tmpl w:val="1BAA93C8"/>
    <w:lvl w:ilvl="0" w:tplc="3B1ABAC8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41" w:hanging="360"/>
      </w:pPr>
    </w:lvl>
    <w:lvl w:ilvl="2" w:tplc="0407001B" w:tentative="1">
      <w:start w:val="1"/>
      <w:numFmt w:val="lowerRoman"/>
      <w:lvlText w:val="%3."/>
      <w:lvlJc w:val="right"/>
      <w:pPr>
        <w:ind w:left="3161" w:hanging="180"/>
      </w:pPr>
    </w:lvl>
    <w:lvl w:ilvl="3" w:tplc="0407000F" w:tentative="1">
      <w:start w:val="1"/>
      <w:numFmt w:val="decimal"/>
      <w:lvlText w:val="%4."/>
      <w:lvlJc w:val="left"/>
      <w:pPr>
        <w:ind w:left="3881" w:hanging="360"/>
      </w:pPr>
    </w:lvl>
    <w:lvl w:ilvl="4" w:tplc="04070019" w:tentative="1">
      <w:start w:val="1"/>
      <w:numFmt w:val="lowerLetter"/>
      <w:lvlText w:val="%5."/>
      <w:lvlJc w:val="left"/>
      <w:pPr>
        <w:ind w:left="4601" w:hanging="360"/>
      </w:pPr>
    </w:lvl>
    <w:lvl w:ilvl="5" w:tplc="0407001B" w:tentative="1">
      <w:start w:val="1"/>
      <w:numFmt w:val="lowerRoman"/>
      <w:lvlText w:val="%6."/>
      <w:lvlJc w:val="right"/>
      <w:pPr>
        <w:ind w:left="5321" w:hanging="180"/>
      </w:pPr>
    </w:lvl>
    <w:lvl w:ilvl="6" w:tplc="0407000F" w:tentative="1">
      <w:start w:val="1"/>
      <w:numFmt w:val="decimal"/>
      <w:lvlText w:val="%7."/>
      <w:lvlJc w:val="left"/>
      <w:pPr>
        <w:ind w:left="6041" w:hanging="360"/>
      </w:pPr>
    </w:lvl>
    <w:lvl w:ilvl="7" w:tplc="04070019" w:tentative="1">
      <w:start w:val="1"/>
      <w:numFmt w:val="lowerLetter"/>
      <w:lvlText w:val="%8."/>
      <w:lvlJc w:val="left"/>
      <w:pPr>
        <w:ind w:left="6761" w:hanging="360"/>
      </w:pPr>
    </w:lvl>
    <w:lvl w:ilvl="8" w:tplc="0407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2" w15:restartNumberingAfterBreak="0">
    <w:nsid w:val="486C1B5A"/>
    <w:multiLevelType w:val="hybridMultilevel"/>
    <w:tmpl w:val="A2C03BE0"/>
    <w:lvl w:ilvl="0" w:tplc="04070019">
      <w:start w:val="1"/>
      <w:numFmt w:val="lowerLetter"/>
      <w:lvlText w:val="%1."/>
      <w:lvlJc w:val="left"/>
      <w:pPr>
        <w:ind w:left="17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41" w:hanging="360"/>
      </w:pPr>
    </w:lvl>
    <w:lvl w:ilvl="2" w:tplc="0407001B" w:tentative="1">
      <w:start w:val="1"/>
      <w:numFmt w:val="lowerRoman"/>
      <w:lvlText w:val="%3."/>
      <w:lvlJc w:val="right"/>
      <w:pPr>
        <w:ind w:left="3161" w:hanging="180"/>
      </w:pPr>
    </w:lvl>
    <w:lvl w:ilvl="3" w:tplc="0407000F" w:tentative="1">
      <w:start w:val="1"/>
      <w:numFmt w:val="decimal"/>
      <w:lvlText w:val="%4."/>
      <w:lvlJc w:val="left"/>
      <w:pPr>
        <w:ind w:left="3881" w:hanging="360"/>
      </w:pPr>
    </w:lvl>
    <w:lvl w:ilvl="4" w:tplc="04070019" w:tentative="1">
      <w:start w:val="1"/>
      <w:numFmt w:val="lowerLetter"/>
      <w:lvlText w:val="%5."/>
      <w:lvlJc w:val="left"/>
      <w:pPr>
        <w:ind w:left="4601" w:hanging="360"/>
      </w:pPr>
    </w:lvl>
    <w:lvl w:ilvl="5" w:tplc="0407001B" w:tentative="1">
      <w:start w:val="1"/>
      <w:numFmt w:val="lowerRoman"/>
      <w:lvlText w:val="%6."/>
      <w:lvlJc w:val="right"/>
      <w:pPr>
        <w:ind w:left="5321" w:hanging="180"/>
      </w:pPr>
    </w:lvl>
    <w:lvl w:ilvl="6" w:tplc="0407000F" w:tentative="1">
      <w:start w:val="1"/>
      <w:numFmt w:val="decimal"/>
      <w:lvlText w:val="%7."/>
      <w:lvlJc w:val="left"/>
      <w:pPr>
        <w:ind w:left="6041" w:hanging="360"/>
      </w:pPr>
    </w:lvl>
    <w:lvl w:ilvl="7" w:tplc="04070019" w:tentative="1">
      <w:start w:val="1"/>
      <w:numFmt w:val="lowerLetter"/>
      <w:lvlText w:val="%8."/>
      <w:lvlJc w:val="left"/>
      <w:pPr>
        <w:ind w:left="6761" w:hanging="360"/>
      </w:pPr>
    </w:lvl>
    <w:lvl w:ilvl="8" w:tplc="0407001B" w:tentative="1">
      <w:start w:val="1"/>
      <w:numFmt w:val="lowerRoman"/>
      <w:lvlText w:val="%9."/>
      <w:lvlJc w:val="right"/>
      <w:pPr>
        <w:ind w:left="7481" w:hanging="180"/>
      </w:pPr>
    </w:lvl>
  </w:abstractNum>
  <w:num w:numId="1" w16cid:durableId="2016568821">
    <w:abstractNumId w:val="2"/>
  </w:num>
  <w:num w:numId="2" w16cid:durableId="758335822">
    <w:abstractNumId w:val="1"/>
  </w:num>
  <w:num w:numId="3" w16cid:durableId="360979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AC7"/>
    <w:rsid w:val="00031E51"/>
    <w:rsid w:val="000371F4"/>
    <w:rsid w:val="000659BC"/>
    <w:rsid w:val="00095FDF"/>
    <w:rsid w:val="000D07DF"/>
    <w:rsid w:val="00101E38"/>
    <w:rsid w:val="001569A9"/>
    <w:rsid w:val="00172CCE"/>
    <w:rsid w:val="0017693F"/>
    <w:rsid w:val="001A4469"/>
    <w:rsid w:val="001C1564"/>
    <w:rsid w:val="001E2B49"/>
    <w:rsid w:val="00216BDF"/>
    <w:rsid w:val="00250C83"/>
    <w:rsid w:val="00256CD6"/>
    <w:rsid w:val="002573BB"/>
    <w:rsid w:val="002622D1"/>
    <w:rsid w:val="002D58D5"/>
    <w:rsid w:val="0030288F"/>
    <w:rsid w:val="00307770"/>
    <w:rsid w:val="003213D8"/>
    <w:rsid w:val="00363C98"/>
    <w:rsid w:val="00366D91"/>
    <w:rsid w:val="00381539"/>
    <w:rsid w:val="003819AC"/>
    <w:rsid w:val="00383F6B"/>
    <w:rsid w:val="0045513C"/>
    <w:rsid w:val="0049185B"/>
    <w:rsid w:val="004C1BB0"/>
    <w:rsid w:val="004F1527"/>
    <w:rsid w:val="0056799C"/>
    <w:rsid w:val="00571DC1"/>
    <w:rsid w:val="005877E3"/>
    <w:rsid w:val="005E1C0C"/>
    <w:rsid w:val="00610AB0"/>
    <w:rsid w:val="00644635"/>
    <w:rsid w:val="0068330C"/>
    <w:rsid w:val="00695C01"/>
    <w:rsid w:val="006B680B"/>
    <w:rsid w:val="00713B4A"/>
    <w:rsid w:val="00721AD9"/>
    <w:rsid w:val="00774B1B"/>
    <w:rsid w:val="007B6E61"/>
    <w:rsid w:val="007C7E06"/>
    <w:rsid w:val="0081211B"/>
    <w:rsid w:val="008250E9"/>
    <w:rsid w:val="00825CE0"/>
    <w:rsid w:val="00831815"/>
    <w:rsid w:val="00831A9A"/>
    <w:rsid w:val="008440A4"/>
    <w:rsid w:val="00855AC7"/>
    <w:rsid w:val="008B1F8C"/>
    <w:rsid w:val="009115AE"/>
    <w:rsid w:val="00943222"/>
    <w:rsid w:val="00987E6D"/>
    <w:rsid w:val="00997AA7"/>
    <w:rsid w:val="009D1EAC"/>
    <w:rsid w:val="00A66762"/>
    <w:rsid w:val="00A907BC"/>
    <w:rsid w:val="00AB06A0"/>
    <w:rsid w:val="00AD2381"/>
    <w:rsid w:val="00B26467"/>
    <w:rsid w:val="00B31E5A"/>
    <w:rsid w:val="00B35DD1"/>
    <w:rsid w:val="00B657B0"/>
    <w:rsid w:val="00BB1A5B"/>
    <w:rsid w:val="00BD5E1C"/>
    <w:rsid w:val="00BE4038"/>
    <w:rsid w:val="00C00976"/>
    <w:rsid w:val="00C35609"/>
    <w:rsid w:val="00C65313"/>
    <w:rsid w:val="00C91FD7"/>
    <w:rsid w:val="00CB535A"/>
    <w:rsid w:val="00D278AB"/>
    <w:rsid w:val="00D318E1"/>
    <w:rsid w:val="00D45775"/>
    <w:rsid w:val="00D612E7"/>
    <w:rsid w:val="00DB7D29"/>
    <w:rsid w:val="00DC39CB"/>
    <w:rsid w:val="00DD5B3F"/>
    <w:rsid w:val="00E04C20"/>
    <w:rsid w:val="00E11723"/>
    <w:rsid w:val="00E15D39"/>
    <w:rsid w:val="00E45112"/>
    <w:rsid w:val="00E70625"/>
    <w:rsid w:val="00E82B7E"/>
    <w:rsid w:val="00EB2CF9"/>
    <w:rsid w:val="00ED1B70"/>
    <w:rsid w:val="00EE3518"/>
    <w:rsid w:val="00EF007C"/>
    <w:rsid w:val="00F71FE1"/>
    <w:rsid w:val="00F72B7C"/>
    <w:rsid w:val="00F90EB8"/>
    <w:rsid w:val="00F91A99"/>
    <w:rsid w:val="00FB2EBD"/>
    <w:rsid w:val="00FE740F"/>
    <w:rsid w:val="00FF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BA93F4"/>
  <w15:chartTrackingRefBased/>
  <w15:docId w15:val="{05698EF4-368E-454A-AB4F-73FE52B72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55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55AC7"/>
  </w:style>
  <w:style w:type="paragraph" w:styleId="Fuzeile">
    <w:name w:val="footer"/>
    <w:basedOn w:val="Standard"/>
    <w:link w:val="FuzeileZchn"/>
    <w:uiPriority w:val="99"/>
    <w:unhideWhenUsed/>
    <w:rsid w:val="00855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55AC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AD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383F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988AC-5870-40C0-A260-7744E72CB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Ehme</dc:creator>
  <cp:keywords/>
  <dc:description/>
  <cp:lastModifiedBy>Bastian Linsen</cp:lastModifiedBy>
  <cp:revision>6</cp:revision>
  <dcterms:created xsi:type="dcterms:W3CDTF">2022-11-22T16:21:00Z</dcterms:created>
  <dcterms:modified xsi:type="dcterms:W3CDTF">2022-11-29T15:37:00Z</dcterms:modified>
</cp:coreProperties>
</file>